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3CBB5" w14:textId="34226A15" w:rsidR="00E62499" w:rsidRPr="00CC7FDE" w:rsidRDefault="00E62499" w:rsidP="00E62499">
      <w:pPr>
        <w:rPr>
          <w:sz w:val="24"/>
        </w:rPr>
      </w:pPr>
      <w:r w:rsidRPr="00CC7FDE">
        <w:rPr>
          <w:sz w:val="24"/>
        </w:rPr>
        <w:t xml:space="preserve">Thrustmaster (TM) Warthog HOTAS </w:t>
      </w:r>
      <w:r w:rsidR="00815DDB" w:rsidRPr="00CC7FDE">
        <w:rPr>
          <w:sz w:val="24"/>
        </w:rPr>
        <w:t>U</w:t>
      </w:r>
      <w:r w:rsidRPr="00CC7FDE">
        <w:rPr>
          <w:sz w:val="24"/>
        </w:rPr>
        <w:t>sers,</w:t>
      </w:r>
    </w:p>
    <w:p w14:paraId="7E39F253" w14:textId="3CAD685F" w:rsidR="00E62499" w:rsidRPr="00CC7FDE" w:rsidRDefault="00E62499" w:rsidP="00815DDB">
      <w:pPr>
        <w:ind w:firstLine="720"/>
        <w:rPr>
          <w:sz w:val="24"/>
        </w:rPr>
      </w:pPr>
      <w:r w:rsidRPr="00CC7FDE">
        <w:rPr>
          <w:sz w:val="24"/>
        </w:rPr>
        <w:t>This archive contains 3 files: this Readme, a TM TARGET script file and a function layout document. This script was created for users who fly their DCS modules with a Virtual Reality (VR) headset. The layout document is meant as a handy reference document that illustrates the programmed functions of the script file.</w:t>
      </w:r>
    </w:p>
    <w:p w14:paraId="178967EB" w14:textId="29C29BD8" w:rsidR="00CA1591" w:rsidRDefault="00CA1591" w:rsidP="00815DDB">
      <w:pPr>
        <w:ind w:firstLine="720"/>
        <w:rPr>
          <w:sz w:val="24"/>
        </w:rPr>
      </w:pPr>
      <w:r>
        <w:rPr>
          <w:noProof/>
          <w:sz w:val="24"/>
        </w:rPr>
        <w:drawing>
          <wp:anchor distT="0" distB="0" distL="114300" distR="114300" simplePos="0" relativeHeight="251658240" behindDoc="1" locked="0" layoutInCell="1" allowOverlap="1" wp14:anchorId="472A7F21" wp14:editId="766EC241">
            <wp:simplePos x="0" y="0"/>
            <wp:positionH relativeFrom="column">
              <wp:posOffset>232571</wp:posOffset>
            </wp:positionH>
            <wp:positionV relativeFrom="paragraph">
              <wp:posOffset>600710</wp:posOffset>
            </wp:positionV>
            <wp:extent cx="1329690" cy="272415"/>
            <wp:effectExtent l="0" t="0" r="381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29690" cy="272415"/>
                    </a:xfrm>
                    <a:prstGeom prst="rect">
                      <a:avLst/>
                    </a:prstGeom>
                    <a:noFill/>
                    <a:ln>
                      <a:noFill/>
                    </a:ln>
                  </pic:spPr>
                </pic:pic>
              </a:graphicData>
            </a:graphic>
          </wp:anchor>
        </w:drawing>
      </w:r>
      <w:r>
        <w:rPr>
          <w:sz w:val="24"/>
        </w:rPr>
        <w:t xml:space="preserve">To use the script file simply navigate to the “script” folder, located in the installation directory of the TARGET software (by default: </w:t>
      </w:r>
      <w:r w:rsidRPr="00CA1591">
        <w:rPr>
          <w:sz w:val="24"/>
        </w:rPr>
        <w:t>C:\Program Files (x</w:t>
      </w:r>
      <w:proofErr w:type="gramStart"/>
      <w:r w:rsidRPr="00CA1591">
        <w:rPr>
          <w:sz w:val="24"/>
        </w:rPr>
        <w:t>86)\Thrustmaster\TARGET</w:t>
      </w:r>
      <w:proofErr w:type="gramEnd"/>
      <w:r>
        <w:rPr>
          <w:sz w:val="24"/>
        </w:rPr>
        <w:t xml:space="preserve"> </w:t>
      </w:r>
      <w:r w:rsidRPr="00CA1591">
        <w:rPr>
          <w:sz w:val="24"/>
        </w:rPr>
        <w:t>\scripts</w:t>
      </w:r>
      <w:r>
        <w:rPr>
          <w:sz w:val="24"/>
        </w:rPr>
        <w:t>). Place a copy of the script file into the folder then start up the TARGET software. Use the</w:t>
      </w:r>
      <w:r>
        <w:rPr>
          <w:sz w:val="24"/>
        </w:rPr>
        <w:tab/>
        <w:t xml:space="preserve"> </w:t>
      </w:r>
      <w:r>
        <w:rPr>
          <w:sz w:val="24"/>
        </w:rPr>
        <w:tab/>
      </w:r>
      <w:r>
        <w:rPr>
          <w:sz w:val="24"/>
        </w:rPr>
        <w:tab/>
        <w:t xml:space="preserve">      button to select and run the script.</w:t>
      </w:r>
    </w:p>
    <w:p w14:paraId="3C39837C" w14:textId="77777777" w:rsidR="00502886" w:rsidRDefault="00502886" w:rsidP="00502886">
      <w:pPr>
        <w:rPr>
          <w:sz w:val="24"/>
        </w:rPr>
      </w:pPr>
    </w:p>
    <w:p w14:paraId="2D1B100C" w14:textId="594B639E" w:rsidR="00E62499" w:rsidRPr="00CC7FDE" w:rsidRDefault="00E62499" w:rsidP="00502886">
      <w:pPr>
        <w:ind w:firstLine="720"/>
        <w:rPr>
          <w:sz w:val="24"/>
        </w:rPr>
      </w:pPr>
      <w:r w:rsidRPr="00CC7FDE">
        <w:rPr>
          <w:sz w:val="24"/>
        </w:rPr>
        <w:t xml:space="preserve">The script is relatively simple with only two levels of programmed functions; the </w:t>
      </w:r>
      <w:proofErr w:type="gramStart"/>
      <w:r w:rsidRPr="00CC7FDE">
        <w:rPr>
          <w:sz w:val="24"/>
        </w:rPr>
        <w:t>In</w:t>
      </w:r>
      <w:proofErr w:type="gramEnd"/>
      <w:r w:rsidRPr="00CC7FDE">
        <w:rPr>
          <w:sz w:val="24"/>
        </w:rPr>
        <w:t xml:space="preserve">/Out (I/O) level functions (there are no Up/Middle/Down (U/M/D) level functions). The “O” functions are accessed simply by pressing the desired switch, hat or button on the HOTAS Controller. To use the “I” functions the Left Throttle Button (LTB) must be pressed </w:t>
      </w:r>
      <w:r w:rsidRPr="00CC7FDE">
        <w:rPr>
          <w:i/>
          <w:sz w:val="24"/>
          <w:u w:val="single"/>
        </w:rPr>
        <w:t>and</w:t>
      </w:r>
      <w:r w:rsidRPr="00CC7FDE">
        <w:rPr>
          <w:sz w:val="24"/>
        </w:rPr>
        <w:t xml:space="preserve"> held first, then the desired switch, hat or button pressed.</w:t>
      </w:r>
    </w:p>
    <w:p w14:paraId="6CDEA4F4" w14:textId="60D0D95C" w:rsidR="00E62499" w:rsidRPr="00CC7FDE" w:rsidRDefault="00E62499" w:rsidP="00815DDB">
      <w:pPr>
        <w:ind w:firstLine="720"/>
        <w:rPr>
          <w:sz w:val="24"/>
        </w:rPr>
      </w:pPr>
      <w:r w:rsidRPr="00CC7FDE">
        <w:rPr>
          <w:sz w:val="24"/>
        </w:rPr>
        <w:t>The layout document uses differently coloured font</w:t>
      </w:r>
      <w:r w:rsidR="00815DDB" w:rsidRPr="00CC7FDE">
        <w:rPr>
          <w:sz w:val="24"/>
        </w:rPr>
        <w:t>s</w:t>
      </w:r>
      <w:r w:rsidRPr="00CC7FDE">
        <w:rPr>
          <w:sz w:val="24"/>
        </w:rPr>
        <w:t xml:space="preserve"> and highlights to show which functions are mapped to the “O” level and which are mapped to the “I” level. “O” level functions are black</w:t>
      </w:r>
      <w:r w:rsidR="00502886">
        <w:rPr>
          <w:sz w:val="24"/>
        </w:rPr>
        <w:t>-</w:t>
      </w:r>
      <w:r w:rsidRPr="00CC7FDE">
        <w:rPr>
          <w:sz w:val="24"/>
        </w:rPr>
        <w:t>text</w:t>
      </w:r>
      <w:r w:rsidR="00502886">
        <w:rPr>
          <w:sz w:val="24"/>
        </w:rPr>
        <w:t>-</w:t>
      </w:r>
      <w:r w:rsidRPr="00CC7FDE">
        <w:rPr>
          <w:sz w:val="24"/>
        </w:rPr>
        <w:t>on</w:t>
      </w:r>
      <w:r w:rsidR="00502886">
        <w:rPr>
          <w:sz w:val="24"/>
        </w:rPr>
        <w:t>-</w:t>
      </w:r>
      <w:r w:rsidRPr="00CC7FDE">
        <w:rPr>
          <w:sz w:val="24"/>
        </w:rPr>
        <w:t xml:space="preserve">white where as the “I” level functions are </w:t>
      </w:r>
      <w:r w:rsidRPr="00CC7FDE">
        <w:rPr>
          <w:color w:val="FFFFFF" w:themeColor="background1"/>
          <w:sz w:val="24"/>
          <w:highlight w:val="black"/>
        </w:rPr>
        <w:t>white</w:t>
      </w:r>
      <w:r w:rsidR="00502886">
        <w:rPr>
          <w:color w:val="FFFFFF" w:themeColor="background1"/>
          <w:sz w:val="24"/>
          <w:highlight w:val="black"/>
        </w:rPr>
        <w:t>-</w:t>
      </w:r>
      <w:r w:rsidRPr="00CC7FDE">
        <w:rPr>
          <w:color w:val="FFFFFF" w:themeColor="background1"/>
          <w:sz w:val="24"/>
          <w:highlight w:val="black"/>
        </w:rPr>
        <w:t>text</w:t>
      </w:r>
      <w:r w:rsidR="00502886">
        <w:rPr>
          <w:color w:val="FFFFFF" w:themeColor="background1"/>
          <w:sz w:val="24"/>
          <w:highlight w:val="black"/>
        </w:rPr>
        <w:t>-</w:t>
      </w:r>
      <w:r w:rsidRPr="00CC7FDE">
        <w:rPr>
          <w:color w:val="FFFFFF" w:themeColor="background1"/>
          <w:sz w:val="24"/>
          <w:highlight w:val="black"/>
        </w:rPr>
        <w:t>on</w:t>
      </w:r>
      <w:r w:rsidR="00502886">
        <w:rPr>
          <w:color w:val="FFFFFF" w:themeColor="background1"/>
          <w:sz w:val="24"/>
          <w:highlight w:val="black"/>
        </w:rPr>
        <w:t>-</w:t>
      </w:r>
      <w:r w:rsidRPr="00CC7FDE">
        <w:rPr>
          <w:color w:val="FFFFFF" w:themeColor="background1"/>
          <w:sz w:val="24"/>
          <w:highlight w:val="black"/>
        </w:rPr>
        <w:t>black</w:t>
      </w:r>
      <w:r w:rsidRPr="00CC7FDE">
        <w:rPr>
          <w:sz w:val="24"/>
        </w:rPr>
        <w:t>.</w:t>
      </w:r>
    </w:p>
    <w:p w14:paraId="0A7D5D3C" w14:textId="5C914735" w:rsidR="00E62499" w:rsidRPr="00CC7FDE" w:rsidRDefault="00E62499" w:rsidP="00815DDB">
      <w:pPr>
        <w:ind w:firstLine="720"/>
        <w:rPr>
          <w:sz w:val="24"/>
        </w:rPr>
      </w:pPr>
      <w:r w:rsidRPr="00CC7FDE">
        <w:rPr>
          <w:sz w:val="24"/>
        </w:rPr>
        <w:t>Some of the functions</w:t>
      </w:r>
      <w:r w:rsidR="0041414A" w:rsidRPr="00CC7FDE">
        <w:rPr>
          <w:sz w:val="24"/>
        </w:rPr>
        <w:t xml:space="preserve"> are programmed to use </w:t>
      </w:r>
      <w:r w:rsidR="00502886">
        <w:rPr>
          <w:sz w:val="24"/>
        </w:rPr>
        <w:t>a</w:t>
      </w:r>
      <w:r w:rsidR="0041414A" w:rsidRPr="00CC7FDE">
        <w:rPr>
          <w:sz w:val="24"/>
        </w:rPr>
        <w:t xml:space="preserve"> DirectX number, </w:t>
      </w:r>
      <w:r w:rsidR="00502886">
        <w:rPr>
          <w:sz w:val="24"/>
        </w:rPr>
        <w:t>a</w:t>
      </w:r>
      <w:r w:rsidR="0041414A" w:rsidRPr="00CC7FDE">
        <w:rPr>
          <w:sz w:val="24"/>
        </w:rPr>
        <w:t xml:space="preserve"> DirectX POV Hat direction</w:t>
      </w:r>
      <w:bookmarkStart w:id="0" w:name="_GoBack"/>
      <w:bookmarkEnd w:id="0"/>
      <w:r w:rsidR="0041414A" w:rsidRPr="00CC7FDE">
        <w:rPr>
          <w:sz w:val="24"/>
        </w:rPr>
        <w:t xml:space="preserve"> or a</w:t>
      </w:r>
      <w:r w:rsidR="00815DDB" w:rsidRPr="00CC7FDE">
        <w:rPr>
          <w:sz w:val="24"/>
        </w:rPr>
        <w:t xml:space="preserve"> controller</w:t>
      </w:r>
      <w:r w:rsidR="0041414A" w:rsidRPr="00CC7FDE">
        <w:rPr>
          <w:sz w:val="24"/>
        </w:rPr>
        <w:t xml:space="preserve"> axis. On the layout document this is indicated by </w:t>
      </w:r>
      <w:r w:rsidR="0041414A" w:rsidRPr="00CC7FDE">
        <w:rPr>
          <w:color w:val="FF0000"/>
          <w:sz w:val="24"/>
        </w:rPr>
        <w:t>red</w:t>
      </w:r>
      <w:r w:rsidR="00502886">
        <w:rPr>
          <w:color w:val="FF0000"/>
          <w:sz w:val="24"/>
        </w:rPr>
        <w:t>-text</w:t>
      </w:r>
      <w:r w:rsidR="0041414A" w:rsidRPr="00CC7FDE">
        <w:rPr>
          <w:color w:val="FF0000"/>
          <w:sz w:val="24"/>
        </w:rPr>
        <w:t>-on-white</w:t>
      </w:r>
      <w:r w:rsidR="0041414A" w:rsidRPr="00CC7FDE">
        <w:rPr>
          <w:sz w:val="24"/>
        </w:rPr>
        <w:t xml:space="preserve"> for “O” level and </w:t>
      </w:r>
      <w:r w:rsidR="0041414A" w:rsidRPr="00CC7FDE">
        <w:rPr>
          <w:color w:val="FFFFFF" w:themeColor="background1"/>
          <w:sz w:val="24"/>
          <w:highlight w:val="red"/>
        </w:rPr>
        <w:t>white</w:t>
      </w:r>
      <w:r w:rsidR="00502886">
        <w:rPr>
          <w:color w:val="FFFFFF" w:themeColor="background1"/>
          <w:sz w:val="24"/>
          <w:highlight w:val="red"/>
        </w:rPr>
        <w:t>-text</w:t>
      </w:r>
      <w:r w:rsidR="0041414A" w:rsidRPr="00CC7FDE">
        <w:rPr>
          <w:color w:val="FFFFFF" w:themeColor="background1"/>
          <w:sz w:val="24"/>
          <w:highlight w:val="red"/>
        </w:rPr>
        <w:t>-on-red</w:t>
      </w:r>
      <w:r w:rsidR="0041414A" w:rsidRPr="00CC7FDE">
        <w:rPr>
          <w:sz w:val="24"/>
        </w:rPr>
        <w:t xml:space="preserve"> for “I” level. </w:t>
      </w:r>
      <w:r w:rsidRPr="00CC7FDE">
        <w:rPr>
          <w:sz w:val="24"/>
        </w:rPr>
        <w:t xml:space="preserve">In these situations, the function </w:t>
      </w:r>
      <w:r w:rsidRPr="00CC7FDE">
        <w:rPr>
          <w:i/>
          <w:sz w:val="24"/>
          <w:u w:val="single"/>
        </w:rPr>
        <w:t>must</w:t>
      </w:r>
      <w:r w:rsidRPr="00CC7FDE">
        <w:rPr>
          <w:sz w:val="24"/>
        </w:rPr>
        <w:t xml:space="preserve"> be mapped</w:t>
      </w:r>
      <w:r w:rsidR="0041414A" w:rsidRPr="00CC7FDE">
        <w:rPr>
          <w:sz w:val="24"/>
        </w:rPr>
        <w:t xml:space="preserve"> to the controller switch</w:t>
      </w:r>
      <w:r w:rsidR="00815DDB" w:rsidRPr="00CC7FDE">
        <w:rPr>
          <w:sz w:val="24"/>
        </w:rPr>
        <w:t>/hat/button</w:t>
      </w:r>
      <w:r w:rsidR="0041414A" w:rsidRPr="00CC7FDE">
        <w:rPr>
          <w:sz w:val="24"/>
        </w:rPr>
        <w:t>/axis</w:t>
      </w:r>
      <w:r w:rsidRPr="00CC7FDE">
        <w:rPr>
          <w:sz w:val="24"/>
        </w:rPr>
        <w:t xml:space="preserve"> in the DCS World </w:t>
      </w:r>
      <w:r w:rsidR="00502886">
        <w:rPr>
          <w:sz w:val="24"/>
        </w:rPr>
        <w:t>“OPTIONS</w:t>
      </w:r>
      <w:proofErr w:type="gramStart"/>
      <w:r w:rsidR="00502886">
        <w:rPr>
          <w:sz w:val="24"/>
        </w:rPr>
        <w:t>\CONTROLS\</w:t>
      </w:r>
      <w:r w:rsidR="00502886">
        <w:rPr>
          <w:sz w:val="24"/>
        </w:rPr>
        <w:t>(</w:t>
      </w:r>
      <w:proofErr w:type="gramEnd"/>
      <w:r w:rsidR="00502886" w:rsidRPr="00502886">
        <w:rPr>
          <w:i/>
          <w:sz w:val="24"/>
        </w:rPr>
        <w:t>module name</w:t>
      </w:r>
      <w:r w:rsidR="00502886">
        <w:rPr>
          <w:sz w:val="24"/>
        </w:rPr>
        <w:t>)</w:t>
      </w:r>
      <w:r w:rsidR="00502886">
        <w:rPr>
          <w:sz w:val="24"/>
        </w:rPr>
        <w:t>”</w:t>
      </w:r>
      <w:r w:rsidRPr="00CC7FDE">
        <w:rPr>
          <w:sz w:val="24"/>
        </w:rPr>
        <w:t xml:space="preserve"> </w:t>
      </w:r>
      <w:r w:rsidR="00502886">
        <w:rPr>
          <w:sz w:val="24"/>
        </w:rPr>
        <w:t>m</w:t>
      </w:r>
      <w:r w:rsidRPr="00CC7FDE">
        <w:rPr>
          <w:sz w:val="24"/>
        </w:rPr>
        <w:t>enu.</w:t>
      </w:r>
    </w:p>
    <w:p w14:paraId="6C433937" w14:textId="2CB02481" w:rsidR="00E61F4F" w:rsidRPr="00CC7FDE" w:rsidRDefault="00E62499" w:rsidP="00815DDB">
      <w:pPr>
        <w:ind w:firstLine="720"/>
        <w:rPr>
          <w:sz w:val="24"/>
        </w:rPr>
      </w:pPr>
      <w:r w:rsidRPr="00CC7FDE">
        <w:rPr>
          <w:sz w:val="24"/>
        </w:rPr>
        <w:t xml:space="preserve">Lastly, the VR functions of </w:t>
      </w:r>
      <w:r w:rsidR="005257BB" w:rsidRPr="00CC7FDE">
        <w:rPr>
          <w:sz w:val="24"/>
        </w:rPr>
        <w:t>“</w:t>
      </w:r>
      <w:r w:rsidRPr="00CC7FDE">
        <w:rPr>
          <w:sz w:val="24"/>
        </w:rPr>
        <w:t xml:space="preserve">VR - </w:t>
      </w:r>
      <w:proofErr w:type="gramStart"/>
      <w:r w:rsidRPr="00CC7FDE">
        <w:rPr>
          <w:sz w:val="24"/>
        </w:rPr>
        <w:t>ZOOM</w:t>
      </w:r>
      <w:r w:rsidR="005257BB" w:rsidRPr="00CC7FDE">
        <w:rPr>
          <w:sz w:val="24"/>
        </w:rPr>
        <w:t xml:space="preserve">“ </w:t>
      </w:r>
      <w:r w:rsidRPr="00CC7FDE">
        <w:rPr>
          <w:sz w:val="24"/>
        </w:rPr>
        <w:t>and</w:t>
      </w:r>
      <w:proofErr w:type="gramEnd"/>
      <w:r w:rsidRPr="00CC7FDE">
        <w:rPr>
          <w:sz w:val="24"/>
        </w:rPr>
        <w:t xml:space="preserve"> </w:t>
      </w:r>
      <w:r w:rsidR="005257BB" w:rsidRPr="00CC7FDE">
        <w:rPr>
          <w:sz w:val="24"/>
        </w:rPr>
        <w:t>“</w:t>
      </w:r>
      <w:r w:rsidRPr="00CC7FDE">
        <w:rPr>
          <w:sz w:val="24"/>
        </w:rPr>
        <w:t xml:space="preserve">VR </w:t>
      </w:r>
      <w:r w:rsidR="005257BB" w:rsidRPr="00CC7FDE">
        <w:rPr>
          <w:sz w:val="24"/>
        </w:rPr>
        <w:t>-</w:t>
      </w:r>
      <w:r w:rsidRPr="00CC7FDE">
        <w:rPr>
          <w:sz w:val="24"/>
        </w:rPr>
        <w:t xml:space="preserve"> RECENTER</w:t>
      </w:r>
      <w:r w:rsidR="005257BB" w:rsidRPr="00CC7FDE">
        <w:rPr>
          <w:sz w:val="24"/>
        </w:rPr>
        <w:t>”</w:t>
      </w:r>
      <w:r w:rsidRPr="00CC7FDE">
        <w:rPr>
          <w:sz w:val="24"/>
        </w:rPr>
        <w:t xml:space="preserve"> will have to be mapped in the </w:t>
      </w:r>
      <w:r w:rsidR="00502886">
        <w:rPr>
          <w:sz w:val="24"/>
        </w:rPr>
        <w:t>DCS World “OPTIONS\CONTROLS\</w:t>
      </w:r>
      <w:r w:rsidRPr="00CC7FDE">
        <w:rPr>
          <w:sz w:val="24"/>
        </w:rPr>
        <w:t>UI L</w:t>
      </w:r>
      <w:r w:rsidR="00502886" w:rsidRPr="00CC7FDE">
        <w:rPr>
          <w:sz w:val="24"/>
        </w:rPr>
        <w:t>AYER</w:t>
      </w:r>
      <w:r w:rsidR="00502886">
        <w:rPr>
          <w:sz w:val="24"/>
        </w:rPr>
        <w:t>”</w:t>
      </w:r>
      <w:r w:rsidRPr="00CC7FDE">
        <w:rPr>
          <w:sz w:val="24"/>
        </w:rPr>
        <w:t xml:space="preserve"> menu for them to work correctly.</w:t>
      </w:r>
    </w:p>
    <w:sectPr w:rsidR="00E61F4F" w:rsidRPr="00CC7F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200"/>
    <w:rsid w:val="0041414A"/>
    <w:rsid w:val="00502886"/>
    <w:rsid w:val="005257BB"/>
    <w:rsid w:val="00815DDB"/>
    <w:rsid w:val="00CA1591"/>
    <w:rsid w:val="00CC7FDE"/>
    <w:rsid w:val="00E61F4F"/>
    <w:rsid w:val="00E62499"/>
    <w:rsid w:val="00F64200"/>
    <w:rsid w:val="00FD4B8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D91A4"/>
  <w15:chartTrackingRefBased/>
  <w15:docId w15:val="{2ECE082F-744E-4335-981D-4B08E91FF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282</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Lamont</dc:creator>
  <cp:keywords/>
  <dc:description/>
  <cp:lastModifiedBy>Tom Lamont</cp:lastModifiedBy>
  <cp:revision>7</cp:revision>
  <cp:lastPrinted>2019-04-20T16:36:00Z</cp:lastPrinted>
  <dcterms:created xsi:type="dcterms:W3CDTF">2019-04-20T16:08:00Z</dcterms:created>
  <dcterms:modified xsi:type="dcterms:W3CDTF">2019-04-25T19:28:00Z</dcterms:modified>
</cp:coreProperties>
</file>